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11742">
        <w:rPr>
          <w:rFonts w:ascii="Arial" w:hAnsi="Arial" w:cs="Arial"/>
          <w:b/>
          <w:sz w:val="24"/>
          <w:szCs w:val="24"/>
        </w:rPr>
        <w:t>23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DA7FC5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632111" w:rsidRPr="00DA7FC5" w:rsidRDefault="00632111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TV;</w:t>
            </w:r>
          </w:p>
          <w:p w:rsidR="00F612D0" w:rsidRPr="00DA7FC5" w:rsidRDefault="00632111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DA7FC5" w:rsidRPr="00DA7FC5" w:rsidRDefault="00D137BD" w:rsidP="00DA7FC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Responsabilidade;</w:t>
            </w:r>
          </w:p>
          <w:p w:rsidR="00F612D0" w:rsidRPr="00DA7FC5" w:rsidRDefault="00786323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>Brincadeira dirigida</w:t>
            </w:r>
            <w:r w:rsidR="00342C2F" w:rsidRPr="00DA7F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12D0" w:rsidRPr="00DA7FC5" w:rsidRDefault="00F612D0" w:rsidP="0078632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DA7FC5" w:rsidRDefault="00D137BD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o senso de responsabilidade;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632111" w:rsidRDefault="0063211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Rodinha de conversa sobre o que ser responsável, usando várias placas, será feito uma exposição de situações onde precisamos ter responsabilidade;</w:t>
            </w:r>
          </w:p>
          <w:p w:rsidR="00D137BD" w:rsidRPr="00DA7FC5" w:rsidRDefault="0063211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pintura; </w:t>
            </w:r>
          </w:p>
          <w:p w:rsidR="00F612D0" w:rsidRPr="00DA7FC5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B90F36" w:rsidRPr="00DA7FC5">
              <w:rPr>
                <w:rFonts w:ascii="Arial" w:hAnsi="Arial" w:cs="Arial"/>
                <w:sz w:val="24"/>
                <w:szCs w:val="24"/>
              </w:rPr>
              <w:t>TV, DVD, Aparelho de DVD, placas, papel A4, lápis de cor.</w:t>
            </w:r>
          </w:p>
          <w:p w:rsidR="00F612D0" w:rsidRPr="00DA7FC5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DA7FC5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DA7FC5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A7FC5"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lastRenderedPageBreak/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A11742">
        <w:rPr>
          <w:rFonts w:ascii="Arial" w:hAnsi="Arial" w:cs="Arial"/>
          <w:b/>
          <w:sz w:val="24"/>
          <w:szCs w:val="24"/>
        </w:rPr>
        <w:t>25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023A4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 “O circo”;</w:t>
            </w:r>
          </w:p>
          <w:p w:rsidR="00F612D0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</w:t>
            </w:r>
            <w:r w:rsidR="00023A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006E5" w:rsidRDefault="00C77A4C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circo</w:t>
            </w:r>
            <w:r w:rsidR="005E684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0E12" w:rsidRDefault="00030E12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facial;</w:t>
            </w:r>
          </w:p>
          <w:p w:rsidR="00F612D0" w:rsidRDefault="00023A49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E684E">
              <w:rPr>
                <w:rFonts w:ascii="Arial" w:hAnsi="Arial" w:cs="Arial"/>
                <w:sz w:val="24"/>
                <w:szCs w:val="24"/>
              </w:rPr>
              <w:t>intura e colagem.</w:t>
            </w:r>
          </w:p>
          <w:p w:rsidR="009006E5" w:rsidRDefault="009006E5" w:rsidP="009006E5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C77A4C" w:rsidP="00C77A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v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alorizar </w:t>
            </w:r>
            <w:r>
              <w:rPr>
                <w:rFonts w:ascii="Arial" w:hAnsi="Arial" w:cs="Arial"/>
                <w:sz w:val="24"/>
                <w:szCs w:val="24"/>
              </w:rPr>
              <w:t>a alegria que o circo traz.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597C" w:rsidRDefault="009006E5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os alunos de forma calorosa, </w:t>
            </w:r>
            <w:r w:rsidR="001F7297">
              <w:rPr>
                <w:rFonts w:ascii="Arial" w:hAnsi="Arial" w:cs="Arial"/>
                <w:sz w:val="24"/>
                <w:szCs w:val="24"/>
              </w:rPr>
              <w:t xml:space="preserve">com as professoras vestidas de palhaço, </w:t>
            </w:r>
            <w:r w:rsidR="00023A49">
              <w:rPr>
                <w:rFonts w:ascii="Arial" w:hAnsi="Arial" w:cs="Arial"/>
                <w:sz w:val="24"/>
                <w:szCs w:val="24"/>
              </w:rPr>
              <w:t>ouvindo o DVD “O circo” da Xuxa;</w:t>
            </w:r>
          </w:p>
          <w:p w:rsidR="00D12AFF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6295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convidá-los para a rodinha para </w:t>
            </w:r>
            <w:r w:rsidR="00E461A5">
              <w:rPr>
                <w:rFonts w:ascii="Arial" w:hAnsi="Arial" w:cs="Arial"/>
                <w:sz w:val="24"/>
                <w:szCs w:val="24"/>
              </w:rPr>
              <w:t xml:space="preserve">uma conversa informal sobre </w:t>
            </w:r>
            <w:r w:rsidR="00C77A4C">
              <w:rPr>
                <w:rFonts w:ascii="Arial" w:hAnsi="Arial" w:cs="Arial"/>
                <w:sz w:val="24"/>
                <w:szCs w:val="24"/>
              </w:rPr>
              <w:t>o circo e seus personagens;</w:t>
            </w:r>
          </w:p>
          <w:p w:rsidR="00525BF9" w:rsidRDefault="00F612D0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23A49">
              <w:rPr>
                <w:rFonts w:ascii="Arial" w:hAnsi="Arial" w:cs="Arial"/>
                <w:sz w:val="24"/>
                <w:szCs w:val="24"/>
              </w:rPr>
              <w:t xml:space="preserve">Construção do cartaz coletivo com </w:t>
            </w:r>
            <w:r w:rsidR="00D12AFF">
              <w:rPr>
                <w:rFonts w:ascii="Arial" w:hAnsi="Arial" w:cs="Arial"/>
                <w:sz w:val="24"/>
                <w:szCs w:val="24"/>
              </w:rPr>
              <w:t>pintura e colagem</w:t>
            </w:r>
            <w:r w:rsidR="008029C4">
              <w:rPr>
                <w:rFonts w:ascii="Arial" w:hAnsi="Arial" w:cs="Arial"/>
                <w:sz w:val="24"/>
                <w:szCs w:val="24"/>
              </w:rPr>
              <w:t xml:space="preserve"> livre sobre o circo</w:t>
            </w:r>
            <w:r w:rsidR="00C77A4C">
              <w:rPr>
                <w:rFonts w:ascii="Arial" w:hAnsi="Arial" w:cs="Arial"/>
                <w:sz w:val="24"/>
                <w:szCs w:val="24"/>
              </w:rPr>
              <w:t>;</w:t>
            </w:r>
            <w:r w:rsidR="00D12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0E12" w:rsidRDefault="00030E12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Pintura facial de palhaço;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41314">
              <w:rPr>
                <w:rFonts w:ascii="Arial" w:hAnsi="Arial" w:cs="Arial"/>
                <w:sz w:val="24"/>
                <w:szCs w:val="24"/>
              </w:rPr>
              <w:t>cola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12AFF">
              <w:rPr>
                <w:rFonts w:ascii="Arial" w:hAnsi="Arial" w:cs="Arial"/>
                <w:sz w:val="24"/>
                <w:szCs w:val="24"/>
              </w:rPr>
              <w:t>papel A4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3A49">
              <w:rPr>
                <w:rFonts w:ascii="Arial" w:hAnsi="Arial" w:cs="Arial"/>
                <w:sz w:val="24"/>
                <w:szCs w:val="24"/>
              </w:rPr>
              <w:t>lápis de cor; papel pa</w:t>
            </w:r>
            <w:r w:rsidR="001F7297">
              <w:rPr>
                <w:rFonts w:ascii="Arial" w:hAnsi="Arial" w:cs="Arial"/>
                <w:sz w:val="24"/>
                <w:szCs w:val="24"/>
              </w:rPr>
              <w:t>rdo; tinta guache, tinta facial, balões.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18316D"/>
    <w:rsid w:val="001A601C"/>
    <w:rsid w:val="001F7297"/>
    <w:rsid w:val="00231DCF"/>
    <w:rsid w:val="002A2743"/>
    <w:rsid w:val="00342C2F"/>
    <w:rsid w:val="00525BF9"/>
    <w:rsid w:val="00526295"/>
    <w:rsid w:val="005E0589"/>
    <w:rsid w:val="005E684E"/>
    <w:rsid w:val="00632111"/>
    <w:rsid w:val="00682E7E"/>
    <w:rsid w:val="006C5560"/>
    <w:rsid w:val="00786323"/>
    <w:rsid w:val="007B7E19"/>
    <w:rsid w:val="007C58B0"/>
    <w:rsid w:val="008029C4"/>
    <w:rsid w:val="00811A73"/>
    <w:rsid w:val="00841314"/>
    <w:rsid w:val="0087329E"/>
    <w:rsid w:val="009006E5"/>
    <w:rsid w:val="0091733E"/>
    <w:rsid w:val="009735DE"/>
    <w:rsid w:val="009D0589"/>
    <w:rsid w:val="00A11742"/>
    <w:rsid w:val="00B90F36"/>
    <w:rsid w:val="00C27971"/>
    <w:rsid w:val="00C4250A"/>
    <w:rsid w:val="00C77A4C"/>
    <w:rsid w:val="00D12AFF"/>
    <w:rsid w:val="00D137BD"/>
    <w:rsid w:val="00D24621"/>
    <w:rsid w:val="00DA7FC5"/>
    <w:rsid w:val="00E461A5"/>
    <w:rsid w:val="00E72FB8"/>
    <w:rsid w:val="00E7597C"/>
    <w:rsid w:val="00EE4903"/>
    <w:rsid w:val="00F2272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30</cp:revision>
  <cp:lastPrinted>2015-03-12T13:02:00Z</cp:lastPrinted>
  <dcterms:created xsi:type="dcterms:W3CDTF">2015-02-12T12:18:00Z</dcterms:created>
  <dcterms:modified xsi:type="dcterms:W3CDTF">2015-03-12T13:02:00Z</dcterms:modified>
</cp:coreProperties>
</file>