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42C2F">
        <w:rPr>
          <w:rFonts w:ascii="Arial" w:hAnsi="Arial" w:cs="Arial"/>
          <w:b/>
          <w:sz w:val="24"/>
          <w:szCs w:val="24"/>
        </w:rPr>
        <w:t>02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  <w:r w:rsidR="00342C2F">
              <w:rPr>
                <w:rFonts w:ascii="Arial" w:hAnsi="Arial" w:cs="Arial"/>
                <w:sz w:val="24"/>
                <w:szCs w:val="24"/>
              </w:rPr>
              <w:t>“Chapeuzinho Vermelho”;</w:t>
            </w:r>
          </w:p>
          <w:p w:rsidR="00342C2F" w:rsidRDefault="00342C2F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Vermelha;</w:t>
            </w:r>
          </w:p>
          <w:p w:rsidR="00F612D0" w:rsidRDefault="00342C2F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91733E" w:rsidRDefault="0091733E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colagem.</w:t>
            </w: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cor vermelha.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Pr="00342C2F" w:rsidRDefault="00F612D0" w:rsidP="00342C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2F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bloco </w:t>
            </w:r>
            <w:r w:rsidR="00342C2F">
              <w:rPr>
                <w:rFonts w:ascii="Arial" w:hAnsi="Arial" w:cs="Arial"/>
                <w:sz w:val="24"/>
                <w:szCs w:val="24"/>
              </w:rPr>
              <w:t>de encaixe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 xml:space="preserve"> para eles brincarem livremente;</w:t>
            </w:r>
          </w:p>
          <w:p w:rsidR="00F612D0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</w:t>
            </w:r>
            <w:r w:rsidR="00F612D0">
              <w:rPr>
                <w:rFonts w:ascii="Arial" w:hAnsi="Arial" w:cs="Arial"/>
                <w:sz w:val="24"/>
                <w:szCs w:val="24"/>
              </w:rPr>
              <w:t>istoria “</w:t>
            </w:r>
            <w:r>
              <w:rPr>
                <w:rFonts w:ascii="Arial" w:hAnsi="Arial" w:cs="Arial"/>
                <w:sz w:val="24"/>
                <w:szCs w:val="24"/>
              </w:rPr>
              <w:t>Chapeuzinho Vermelho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91733E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posteriormente ainda na rodinha conversar sobre a desobediência da chapeuzinho, sobre os personagens da historia e principalmente sobre a cor vermelha;</w:t>
            </w:r>
          </w:p>
          <w:p w:rsidR="00F612D0" w:rsidRDefault="0091733E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colagem no caderno de artes, </w:t>
            </w:r>
            <w:r w:rsidR="00342C2F">
              <w:rPr>
                <w:rFonts w:ascii="Arial" w:hAnsi="Arial" w:cs="Arial"/>
                <w:sz w:val="24"/>
                <w:szCs w:val="24"/>
              </w:rPr>
              <w:t xml:space="preserve">onde as crianças farão mosaico com pedacinhos de </w:t>
            </w:r>
            <w:proofErr w:type="spellStart"/>
            <w:proofErr w:type="gramStart"/>
            <w:r w:rsidR="00342C2F">
              <w:rPr>
                <w:rFonts w:ascii="Arial" w:hAnsi="Arial" w:cs="Arial"/>
                <w:sz w:val="24"/>
                <w:szCs w:val="24"/>
              </w:rPr>
              <w:t>E.V.</w:t>
            </w:r>
            <w:proofErr w:type="spellEnd"/>
            <w:proofErr w:type="gramEnd"/>
            <w:r w:rsidR="00342C2F">
              <w:rPr>
                <w:rFonts w:ascii="Arial" w:hAnsi="Arial" w:cs="Arial"/>
                <w:sz w:val="24"/>
                <w:szCs w:val="24"/>
              </w:rPr>
              <w:t>A na figura da maça;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</w:t>
            </w:r>
            <w:r w:rsidR="0091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2C2F">
              <w:rPr>
                <w:rFonts w:ascii="Arial" w:hAnsi="Arial" w:cs="Arial"/>
                <w:sz w:val="24"/>
                <w:szCs w:val="24"/>
              </w:rPr>
              <w:t>bloco de encaixe</w:t>
            </w:r>
            <w:r w:rsidR="009173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42C2F">
              <w:rPr>
                <w:rFonts w:ascii="Arial" w:hAnsi="Arial" w:cs="Arial"/>
                <w:sz w:val="24"/>
                <w:szCs w:val="24"/>
              </w:rPr>
              <w:t>E.V.</w:t>
            </w:r>
            <w:proofErr w:type="spellEnd"/>
            <w:proofErr w:type="gramEnd"/>
            <w:r w:rsidR="00342C2F">
              <w:rPr>
                <w:rFonts w:ascii="Arial" w:hAnsi="Arial" w:cs="Arial"/>
                <w:sz w:val="24"/>
                <w:szCs w:val="24"/>
              </w:rPr>
              <w:t>A picado, cola.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42C2F">
        <w:rPr>
          <w:rFonts w:ascii="Arial" w:hAnsi="Arial" w:cs="Arial"/>
          <w:b/>
          <w:sz w:val="24"/>
          <w:szCs w:val="24"/>
        </w:rPr>
        <w:t>04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9735DE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F612D0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5DE">
              <w:rPr>
                <w:rFonts w:ascii="Arial" w:hAnsi="Arial" w:cs="Arial"/>
                <w:sz w:val="24"/>
                <w:szCs w:val="24"/>
              </w:rPr>
              <w:t>“Rute”</w:t>
            </w:r>
          </w:p>
          <w:p w:rsidR="009006E5" w:rsidRDefault="009735D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Internacional da Mulher;</w:t>
            </w:r>
          </w:p>
          <w:p w:rsidR="00F612D0" w:rsidRDefault="009735DE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coletiva.</w:t>
            </w:r>
          </w:p>
          <w:p w:rsidR="009006E5" w:rsidRDefault="009006E5" w:rsidP="009006E5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E7597C" w:rsidP="009D6C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 mulher como indivíduo importante na sociedade.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7597C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</w:t>
            </w:r>
            <w:r w:rsidR="00E7597C">
              <w:rPr>
                <w:rFonts w:ascii="Arial" w:hAnsi="Arial" w:cs="Arial"/>
                <w:sz w:val="24"/>
                <w:szCs w:val="24"/>
              </w:rPr>
              <w:t>os alunos de forma calorosa, deixando-os assistirem TV livremente.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convidá-los para a rodinha para ouvir a </w:t>
            </w:r>
            <w:proofErr w:type="gramStart"/>
            <w:r w:rsidR="00526295">
              <w:rPr>
                <w:rFonts w:ascii="Arial" w:hAnsi="Arial" w:cs="Arial"/>
                <w:sz w:val="24"/>
                <w:szCs w:val="24"/>
              </w:rPr>
              <w:t>h</w:t>
            </w:r>
            <w:r w:rsidR="00525BF9">
              <w:rPr>
                <w:rFonts w:ascii="Arial" w:hAnsi="Arial" w:cs="Arial"/>
                <w:sz w:val="24"/>
                <w:szCs w:val="24"/>
              </w:rPr>
              <w:t>istoria</w:t>
            </w:r>
            <w:r w:rsidR="00E7597C">
              <w:rPr>
                <w:rFonts w:ascii="Arial" w:hAnsi="Arial" w:cs="Arial"/>
                <w:sz w:val="24"/>
                <w:szCs w:val="24"/>
              </w:rPr>
              <w:t xml:space="preserve"> bíblica de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6E5">
              <w:rPr>
                <w:rFonts w:ascii="Arial" w:hAnsi="Arial" w:cs="Arial"/>
                <w:sz w:val="24"/>
                <w:szCs w:val="24"/>
              </w:rPr>
              <w:t>“</w:t>
            </w:r>
            <w:r w:rsidR="00E7597C">
              <w:rPr>
                <w:rFonts w:ascii="Arial" w:hAnsi="Arial" w:cs="Arial"/>
                <w:sz w:val="24"/>
                <w:szCs w:val="24"/>
              </w:rPr>
              <w:t>Rute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="00E7597C">
              <w:rPr>
                <w:rFonts w:ascii="Arial" w:hAnsi="Arial" w:cs="Arial"/>
                <w:sz w:val="24"/>
                <w:szCs w:val="24"/>
              </w:rPr>
              <w:t>que oportunizará a fala sobre a importância do papel da mulher</w:t>
            </w:r>
            <w:proofErr w:type="gramEnd"/>
            <w:r w:rsidR="00E759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9006E5">
              <w:rPr>
                <w:rFonts w:ascii="Arial" w:hAnsi="Arial" w:cs="Arial"/>
                <w:sz w:val="24"/>
                <w:szCs w:val="24"/>
              </w:rPr>
              <w:t xml:space="preserve">Atividade </w:t>
            </w:r>
            <w:r w:rsidR="00E7597C">
              <w:rPr>
                <w:rFonts w:ascii="Arial" w:hAnsi="Arial" w:cs="Arial"/>
                <w:sz w:val="24"/>
                <w:szCs w:val="24"/>
              </w:rPr>
              <w:t>coletiva, com revistas e colagem de figuras de mulheres em diversas atividade e ambientes</w:t>
            </w:r>
            <w:proofErr w:type="gramEnd"/>
            <w:r w:rsidR="00E759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9006E5">
              <w:rPr>
                <w:rFonts w:ascii="Arial" w:hAnsi="Arial" w:cs="Arial"/>
                <w:sz w:val="24"/>
                <w:szCs w:val="24"/>
              </w:rPr>
              <w:t>TV, DVD, Aparelho de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 DVD, 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 w:rsidR="00E7597C"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 w:rsidR="00E759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97C">
              <w:rPr>
                <w:rFonts w:ascii="Arial" w:hAnsi="Arial" w:cs="Arial"/>
                <w:sz w:val="24"/>
                <w:szCs w:val="24"/>
              </w:rPr>
              <w:t>chap</w:t>
            </w:r>
            <w:proofErr w:type="spellEnd"/>
            <w:r w:rsidR="00E759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1314">
              <w:rPr>
                <w:rFonts w:ascii="Arial" w:hAnsi="Arial" w:cs="Arial"/>
                <w:sz w:val="24"/>
                <w:szCs w:val="24"/>
              </w:rPr>
              <w:t>tesoura, cola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1314">
              <w:rPr>
                <w:rFonts w:ascii="Arial" w:hAnsi="Arial" w:cs="Arial"/>
                <w:sz w:val="24"/>
                <w:szCs w:val="24"/>
              </w:rPr>
              <w:t xml:space="preserve">revista, </w:t>
            </w:r>
            <w:r w:rsidR="009006E5">
              <w:rPr>
                <w:rFonts w:ascii="Arial" w:hAnsi="Arial" w:cs="Arial"/>
                <w:sz w:val="24"/>
                <w:szCs w:val="24"/>
              </w:rPr>
              <w:t>placas.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682E7E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observado o desenvolvimento da criança durante a tarefa coletiva.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18316D"/>
    <w:rsid w:val="00231DCF"/>
    <w:rsid w:val="00342C2F"/>
    <w:rsid w:val="00525BF9"/>
    <w:rsid w:val="00526295"/>
    <w:rsid w:val="00682E7E"/>
    <w:rsid w:val="007C58B0"/>
    <w:rsid w:val="00841314"/>
    <w:rsid w:val="0087329E"/>
    <w:rsid w:val="009006E5"/>
    <w:rsid w:val="0091733E"/>
    <w:rsid w:val="009735DE"/>
    <w:rsid w:val="009D0589"/>
    <w:rsid w:val="00E7597C"/>
    <w:rsid w:val="00EE4903"/>
    <w:rsid w:val="00F22728"/>
    <w:rsid w:val="00F612D0"/>
    <w:rsid w:val="00F7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13</cp:revision>
  <cp:lastPrinted>2015-02-12T12:37:00Z</cp:lastPrinted>
  <dcterms:created xsi:type="dcterms:W3CDTF">2015-02-12T12:18:00Z</dcterms:created>
  <dcterms:modified xsi:type="dcterms:W3CDTF">2015-02-19T13:20:00Z</dcterms:modified>
</cp:coreProperties>
</file>