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91189B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</w:t>
      </w:r>
      <w:r w:rsidR="00F36B3B">
        <w:rPr>
          <w:rFonts w:ascii="Arial" w:hAnsi="Arial" w:cs="Arial"/>
          <w:b/>
          <w:sz w:val="24"/>
          <w:szCs w:val="24"/>
        </w:rPr>
        <w:t>6/10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3183F" w:rsidRDefault="00AD0774" w:rsidP="00AD0774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das formas geométricas (círculo, quadrado, retângulo e triângulo);</w:t>
            </w:r>
          </w:p>
          <w:p w:rsidR="00AD0774" w:rsidRDefault="00AD0774" w:rsidP="00AD0774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dirigida: Dança da cadeira;</w:t>
            </w:r>
          </w:p>
          <w:p w:rsidR="00AD0774" w:rsidRPr="001D2208" w:rsidRDefault="00AD0774" w:rsidP="00AD0774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1D2208" w:rsidRDefault="00AD0774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as formas geométricas;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3183F" w:rsidRDefault="00AD0774" w:rsidP="00AD077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Expor as formas geométricas no quadro questionando-os alunos 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conhecem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qual o nome? Quantos lados?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... Em seguida realizar a atividade de escrita envolvendo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quatros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formas;</w:t>
            </w:r>
          </w:p>
          <w:p w:rsidR="00AD0774" w:rsidRDefault="00AD0774" w:rsidP="00AD077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participarem da dança da cadeira.</w:t>
            </w:r>
          </w:p>
          <w:p w:rsidR="00AD0774" w:rsidRPr="001D2208" w:rsidRDefault="00AD0774" w:rsidP="00AD077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E17F16">
              <w:rPr>
                <w:rFonts w:ascii="Arial" w:hAnsi="Arial" w:cs="Arial"/>
                <w:sz w:val="24"/>
                <w:szCs w:val="24"/>
              </w:rPr>
              <w:t>Papel ofício e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E17F1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individual da criança ao realizar atividade com temas já trabalhados.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F36B3B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08</w:t>
      </w:r>
      <w:r w:rsidR="0083183F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</w:t>
      </w:r>
      <w:r w:rsidR="0083183F">
        <w:rPr>
          <w:rFonts w:ascii="Arial" w:hAnsi="Arial" w:cs="Arial"/>
          <w:b/>
          <w:sz w:val="24"/>
          <w:szCs w:val="24"/>
        </w:rPr>
        <w:t>0/14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A5023" w:rsidRDefault="00192FCA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Dengue – Mosquito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Aids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Aegypti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92FCA" w:rsidRDefault="00192FCA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92FCA" w:rsidRDefault="00192FCA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192FCA" w:rsidRPr="00FF0FE2" w:rsidRDefault="00192FCA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sapo faminto.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Default="00192FCA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 o mosquito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aegupti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como transmissor da dengue;</w:t>
            </w:r>
          </w:p>
          <w:p w:rsidR="00192FCA" w:rsidRPr="00FF0FE2" w:rsidRDefault="00192FCA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0B0EBC" w:rsidRDefault="00192FCA" w:rsidP="00192FC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por meio de conversa informal, onde será explora</w:t>
            </w:r>
            <w:r w:rsidR="00D3614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do a existência do mosquito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aegypti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como transmissor da dengue. Levantar questionamento como vocês sabem o que é a dengue? Já ouviram falar sobre esse mosquito (apresentar placa), alguém em sua casa já teve dengue? Deixar as crianças participar ativamente da conversa.</w:t>
            </w:r>
          </w:p>
          <w:p w:rsidR="000E7F64" w:rsidRDefault="000E7F64" w:rsidP="00192FC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o numeral em papel cartão para cada criança, orientando-as a explorarem a escrita do mesmo, observar o seu formato, passar o dedo indicador percorrendo a escrita do mesmo;</w:t>
            </w:r>
          </w:p>
          <w:p w:rsidR="000E7F64" w:rsidRDefault="000E7F64" w:rsidP="00192FC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cantarmos diversas músicas escolhidas pela turma;</w:t>
            </w:r>
          </w:p>
          <w:p w:rsidR="000E7F64" w:rsidRDefault="000E7F64" w:rsidP="00192FC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leitura da historia: o sapo faminto, estimulando a participação dos pequenos;</w:t>
            </w:r>
          </w:p>
          <w:p w:rsidR="000E7F64" w:rsidRDefault="000E7F64" w:rsidP="00192FC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o para casa, atividade envolvendo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7F64" w:rsidRPr="008A5023" w:rsidRDefault="000E7F64" w:rsidP="000E7F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Placa sobre a dengue;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papel cartão, Livro: O sapo faminto, papel ofício,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0E7F64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a assimilação dos novos conteúdos.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189B">
        <w:rPr>
          <w:rFonts w:ascii="Arial" w:hAnsi="Arial" w:cs="Arial"/>
          <w:b/>
          <w:sz w:val="24"/>
          <w:szCs w:val="24"/>
        </w:rPr>
        <w:t>0</w:t>
      </w:r>
      <w:r w:rsidR="00F36B3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F36B3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573243" w:rsidRDefault="00CB5002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5002" w:rsidRDefault="00CB5002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coletiva;</w:t>
            </w:r>
          </w:p>
          <w:p w:rsidR="00CB5002" w:rsidRDefault="00CB5002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e dirigida;</w:t>
            </w:r>
            <w:r w:rsidR="003F29A0">
              <w:rPr>
                <w:rFonts w:ascii="Arial" w:hAnsi="Arial" w:cs="Arial"/>
                <w:sz w:val="24"/>
                <w:szCs w:val="24"/>
              </w:rPr>
              <w:t xml:space="preserve"> (vivo/morto e dança do </w:t>
            </w:r>
            <w:proofErr w:type="spellStart"/>
            <w:proofErr w:type="gramStart"/>
            <w:r w:rsidR="003F29A0">
              <w:rPr>
                <w:rFonts w:ascii="Arial" w:hAnsi="Arial" w:cs="Arial"/>
                <w:sz w:val="24"/>
                <w:szCs w:val="24"/>
              </w:rPr>
              <w:t>tchu</w:t>
            </w:r>
            <w:proofErr w:type="spellEnd"/>
            <w:r w:rsidR="003F29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9A0">
              <w:rPr>
                <w:rFonts w:ascii="Arial" w:hAnsi="Arial" w:cs="Arial"/>
                <w:sz w:val="24"/>
                <w:szCs w:val="24"/>
              </w:rPr>
              <w:t>tchu</w:t>
            </w:r>
            <w:proofErr w:type="spellEnd"/>
            <w:proofErr w:type="gramEnd"/>
            <w:r w:rsidR="003F29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9A0">
              <w:rPr>
                <w:rFonts w:ascii="Arial" w:hAnsi="Arial" w:cs="Arial"/>
                <w:sz w:val="24"/>
                <w:szCs w:val="24"/>
              </w:rPr>
              <w:t>ê.</w:t>
            </w:r>
            <w:proofErr w:type="spellEnd"/>
            <w:r w:rsidR="003F29A0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CB5002" w:rsidRDefault="00CB5002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Dengue;</w:t>
            </w:r>
            <w:r w:rsidR="003F29A0">
              <w:rPr>
                <w:rFonts w:ascii="Arial" w:hAnsi="Arial" w:cs="Arial"/>
                <w:sz w:val="24"/>
                <w:szCs w:val="24"/>
              </w:rPr>
              <w:t xml:space="preserve"> (locais de reprodução do mosquito da dengue).</w:t>
            </w:r>
          </w:p>
          <w:p w:rsidR="00CB5002" w:rsidRPr="00670DC1" w:rsidRDefault="00CB5002" w:rsidP="00CB5002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Default="00CB500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5002" w:rsidRDefault="00CB500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de atividades lúdicas;</w:t>
            </w:r>
          </w:p>
          <w:p w:rsidR="00CB5002" w:rsidRDefault="00CB500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os locais que facilitam a reprodução do mosquito da dengue.</w:t>
            </w:r>
          </w:p>
          <w:p w:rsidR="00CB5002" w:rsidRPr="00670DC1" w:rsidRDefault="00CB5002" w:rsidP="00CB500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386025" w:rsidRDefault="00CB5002" w:rsidP="00CB50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carinhosamente, proporcionando-lhes um momento livre para brincarem com blocos de encaixe em pequenos grupos;</w:t>
            </w:r>
          </w:p>
          <w:p w:rsidR="00CB5002" w:rsidRDefault="00CB5002" w:rsidP="00CB50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roda de conversa falar sobre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dengue e locais de proliferação do mosquito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aegypti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os cuidados que devemos ter em casa, em nossos quintais, em lugares públicos. (citar objetos como pneus, casca de ovos, latas, garrafas, etc.). Utilizar placas ilustrativas;</w:t>
            </w:r>
          </w:p>
          <w:p w:rsidR="00CB5002" w:rsidRDefault="00CB5002" w:rsidP="00CB50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as crianças para brincarmos da brincadeira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vivo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/morto e a dança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Tchu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tchu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ê...</w:t>
            </w:r>
          </w:p>
          <w:p w:rsidR="00CB5002" w:rsidRDefault="00CB5002" w:rsidP="00CB50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coletiva: Entregar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em papel ofício, orientar as crianças para pintarem, em seguida pedi-lhes para recortarem e colarem no cartaz coletivo.</w:t>
            </w:r>
          </w:p>
          <w:p w:rsidR="00CB5002" w:rsidRDefault="00CB5002" w:rsidP="00CB50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Placas ilustrativas sobre dengue, blocos de encaixe, papel ofício, giz de cera</w:t>
            </w:r>
            <w:r w:rsidR="00EA2624">
              <w:rPr>
                <w:rFonts w:ascii="Arial" w:hAnsi="Arial" w:cs="Arial"/>
                <w:sz w:val="24"/>
                <w:szCs w:val="24"/>
              </w:rPr>
              <w:t xml:space="preserve">, tesoura, </w:t>
            </w:r>
            <w:proofErr w:type="spellStart"/>
            <w:r w:rsidR="00EA2624">
              <w:rPr>
                <w:rFonts w:ascii="Arial" w:hAnsi="Arial" w:cs="Arial"/>
                <w:sz w:val="24"/>
                <w:szCs w:val="24"/>
              </w:rPr>
              <w:t>pepel</w:t>
            </w:r>
            <w:proofErr w:type="spellEnd"/>
            <w:r w:rsidR="00EA2624">
              <w:rPr>
                <w:rFonts w:ascii="Arial" w:hAnsi="Arial" w:cs="Arial"/>
                <w:sz w:val="24"/>
                <w:szCs w:val="24"/>
              </w:rPr>
              <w:t xml:space="preserve"> pardo.</w:t>
            </w:r>
          </w:p>
          <w:p w:rsidR="00EA2624" w:rsidRPr="00573243" w:rsidRDefault="00EA2624" w:rsidP="00EA262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EA2624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Acompanhar o desenvolvimento individual do aluno por meio da observação referentes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atividades propostas.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36B3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</w:t>
      </w:r>
      <w:r w:rsidR="00F36B3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B3A4A" w:rsidRDefault="00F410D7" w:rsidP="00F410D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vogal U;</w:t>
            </w:r>
          </w:p>
          <w:p w:rsidR="00F410D7" w:rsidRDefault="00F410D7" w:rsidP="00F410D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</w:t>
            </w:r>
            <w:r w:rsidR="003F29A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="003F29A0">
              <w:rPr>
                <w:rFonts w:ascii="Arial" w:hAnsi="Arial" w:cs="Arial"/>
                <w:sz w:val="24"/>
                <w:szCs w:val="24"/>
              </w:rPr>
              <w:t xml:space="preserve">A dança do </w:t>
            </w:r>
            <w:proofErr w:type="spellStart"/>
            <w:r w:rsidR="003F29A0"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 w:rsidR="003F29A0">
              <w:rPr>
                <w:rFonts w:ascii="Arial" w:hAnsi="Arial" w:cs="Arial"/>
                <w:sz w:val="24"/>
                <w:szCs w:val="24"/>
              </w:rPr>
              <w:t xml:space="preserve"> dôo</w:t>
            </w:r>
            <w:proofErr w:type="gramEnd"/>
            <w:r w:rsidR="003F29A0">
              <w:rPr>
                <w:rFonts w:ascii="Arial" w:hAnsi="Arial" w:cs="Arial"/>
                <w:sz w:val="24"/>
                <w:szCs w:val="24"/>
              </w:rPr>
              <w:t xml:space="preserve"> e Jacarandá;</w:t>
            </w:r>
          </w:p>
          <w:p w:rsidR="003F29A0" w:rsidRDefault="003F29A0" w:rsidP="00F410D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bíblica: </w:t>
            </w:r>
          </w:p>
          <w:p w:rsidR="003F29A0" w:rsidRPr="006C047E" w:rsidRDefault="003F29A0" w:rsidP="00F410D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Dengue – Sintomas da dengue.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Default="003F29A0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vogal U;</w:t>
            </w:r>
          </w:p>
          <w:p w:rsidR="003F29A0" w:rsidRPr="006C047E" w:rsidRDefault="003F29A0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de momentos recreativos.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D079AC" w:rsidRDefault="003F29A0" w:rsidP="003F29A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a aula de maneira prazerosa convidando as crianças para dançarmos a dança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dôo,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logo depois a brincadeira jacarandá;</w:t>
            </w:r>
          </w:p>
          <w:p w:rsidR="003F29A0" w:rsidRDefault="003F29A0" w:rsidP="003F29A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por meio de placas a vogal U, e a música UUU seu Urubu, estimular os pequenos a cantarem juntamente com as professoras, convidar algumas crianças para tentarem fazer a escrita da letra no quadro branco, em seguida realizar a tarefa de escrita;</w:t>
            </w:r>
          </w:p>
          <w:p w:rsidR="003F29A0" w:rsidRDefault="003F29A0" w:rsidP="003F29A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o conto da historia: </w:t>
            </w:r>
          </w:p>
          <w:p w:rsidR="003F29A0" w:rsidRDefault="003F29A0" w:rsidP="003F29A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os sintomas da dengue: abordar o tema utilizando placas ilustrativas.</w:t>
            </w:r>
          </w:p>
          <w:p w:rsidR="003F29A0" w:rsidRDefault="003F29A0" w:rsidP="003F29A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Placa da vogal U e sobre a dengue, papel ofício, lápis de cor.</w:t>
            </w:r>
          </w:p>
          <w:p w:rsidR="003F29A0" w:rsidRPr="00147CC6" w:rsidRDefault="003F29A0" w:rsidP="003F29A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3F29A0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por meio da observação e registro no que se refere ao desenvolvimento da aprendizagem da criança diante as atividades propostas.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91E15"/>
    <w:rsid w:val="000B0EBC"/>
    <w:rsid w:val="000E7F64"/>
    <w:rsid w:val="001463F7"/>
    <w:rsid w:val="00192FCA"/>
    <w:rsid w:val="001C3510"/>
    <w:rsid w:val="002C4D9A"/>
    <w:rsid w:val="00367D12"/>
    <w:rsid w:val="00386025"/>
    <w:rsid w:val="003F29A0"/>
    <w:rsid w:val="004545A2"/>
    <w:rsid w:val="00573243"/>
    <w:rsid w:val="006E6ABD"/>
    <w:rsid w:val="0083183F"/>
    <w:rsid w:val="008A5023"/>
    <w:rsid w:val="008C1EB8"/>
    <w:rsid w:val="0091189B"/>
    <w:rsid w:val="00AD0774"/>
    <w:rsid w:val="00CB5002"/>
    <w:rsid w:val="00D079AC"/>
    <w:rsid w:val="00D13EAA"/>
    <w:rsid w:val="00D25FC1"/>
    <w:rsid w:val="00D3614F"/>
    <w:rsid w:val="00E01577"/>
    <w:rsid w:val="00E17F16"/>
    <w:rsid w:val="00EA2624"/>
    <w:rsid w:val="00EC7B68"/>
    <w:rsid w:val="00F36B3B"/>
    <w:rsid w:val="00F410D7"/>
    <w:rsid w:val="00F45626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16</cp:revision>
  <cp:lastPrinted>2014-09-15T11:43:00Z</cp:lastPrinted>
  <dcterms:created xsi:type="dcterms:W3CDTF">2014-08-25T13:21:00Z</dcterms:created>
  <dcterms:modified xsi:type="dcterms:W3CDTF">2014-10-06T17:51:00Z</dcterms:modified>
</cp:coreProperties>
</file>